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E1FBC" w:rsidRDefault="00000000">
      <w:pPr>
        <w:jc w:val="center"/>
        <w:rPr>
          <w:b/>
        </w:rPr>
      </w:pPr>
      <w:r>
        <w:rPr>
          <w:b/>
        </w:rPr>
        <w:t xml:space="preserve">Human </w:t>
      </w:r>
      <w:proofErr w:type="spellStart"/>
      <w:r>
        <w:rPr>
          <w:b/>
        </w:rPr>
        <w:t>Eicosapentaenoic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acid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Competitive</w:t>
      </w:r>
      <w:proofErr w:type="spellEnd"/>
      <w:r>
        <w:rPr>
          <w:b/>
        </w:rPr>
        <w:t xml:space="preserve"> (EPA) ELISA KİT Teknik Şartnamesi</w:t>
      </w:r>
    </w:p>
    <w:p w14:paraId="00000002" w14:textId="77777777" w:rsidR="00CE1FBC" w:rsidRDefault="00CE1FBC">
      <w:pPr>
        <w:jc w:val="center"/>
      </w:pPr>
    </w:p>
    <w:p w14:paraId="00000003" w14:textId="77777777" w:rsidR="00CE1FBC" w:rsidRDefault="00000000">
      <w:r>
        <w:t>1. Kit ile Human (insan) ‘dan alınan serum, EDTA plazma ve doku örneklerinde EPA düzeyinin kantitatif ölçümü sağlanabilmelidir.</w:t>
      </w:r>
    </w:p>
    <w:p w14:paraId="00000004" w14:textId="77777777" w:rsidR="00CE1FBC" w:rsidRDefault="00000000">
      <w:r>
        <w:t xml:space="preserve">2. Kitler 96 test olacak şekilde 2-8 derecede teslim edilmelidir. </w:t>
      </w:r>
    </w:p>
    <w:p w14:paraId="00000005" w14:textId="77777777" w:rsidR="00CE1FBC" w:rsidRDefault="00000000">
      <w:r>
        <w:t>3. Kitin çalışma süresi 4,5 saati geçmemelidir.</w:t>
      </w:r>
    </w:p>
    <w:p w14:paraId="00000006" w14:textId="77777777" w:rsidR="00CE1FBC" w:rsidRDefault="00000000">
      <w:r>
        <w:t>4. Kit 96’lık kutuda olmalıdır.</w:t>
      </w:r>
    </w:p>
    <w:p w14:paraId="00000007" w14:textId="77777777" w:rsidR="00CE1FBC" w:rsidRDefault="00000000">
      <w:r>
        <w:t xml:space="preserve">5. Firma, kit </w:t>
      </w:r>
      <w:proofErr w:type="gramStart"/>
      <w:r>
        <w:t>ile birlikte</w:t>
      </w:r>
      <w:proofErr w:type="gramEnd"/>
      <w:r>
        <w:t xml:space="preserve"> mutlaka en az 2 seviye KONTROL numunesi sağlamalıdır. </w:t>
      </w:r>
    </w:p>
    <w:p w14:paraId="00000008" w14:textId="77777777" w:rsidR="00CE1FBC" w:rsidRDefault="00000000">
      <w:r>
        <w:t>6. Her kit orijinal ambalajında, üzerinde Katalog numarası, Lot numarası ve Son kullanma tarihi belirtilmiş olarak gelmelidir.</w:t>
      </w:r>
    </w:p>
    <w:p w14:paraId="00000009" w14:textId="77777777" w:rsidR="00CE1FBC" w:rsidRDefault="00000000">
      <w:r>
        <w:t>7. Kitin hassasiyeti nanogram cinsinden en az 2.42ng/</w:t>
      </w:r>
      <w:proofErr w:type="spellStart"/>
      <w:r>
        <w:t>mL</w:t>
      </w:r>
      <w:proofErr w:type="spellEnd"/>
      <w:r>
        <w:t xml:space="preserve"> olmalı, ölçüm aralığı ise 5-2000 ng/</w:t>
      </w:r>
      <w:proofErr w:type="spellStart"/>
      <w:r>
        <w:t>mL</w:t>
      </w:r>
      <w:proofErr w:type="spellEnd"/>
      <w:r>
        <w:t xml:space="preserve"> olmalıdır.</w:t>
      </w:r>
    </w:p>
    <w:p w14:paraId="0000000A" w14:textId="77777777" w:rsidR="00CE1FBC" w:rsidRDefault="00000000">
      <w:r>
        <w:t xml:space="preserve">8. Kontrol değerleri </w:t>
      </w:r>
      <w:proofErr w:type="spellStart"/>
      <w:r>
        <w:t>Intra-Assay</w:t>
      </w:r>
      <w:proofErr w:type="spellEnd"/>
      <w:r>
        <w:t>: CV&lt;10% ve Inter-</w:t>
      </w:r>
      <w:proofErr w:type="spellStart"/>
      <w:r>
        <w:t>Assay</w:t>
      </w:r>
      <w:proofErr w:type="spellEnd"/>
      <w:r>
        <w:t xml:space="preserve">: CV&lt;12% olmalıdır. </w:t>
      </w:r>
    </w:p>
    <w:p w14:paraId="0000000B" w14:textId="77777777" w:rsidR="00CE1FBC" w:rsidRDefault="00000000">
      <w:r>
        <w:t xml:space="preserve">9. ELISA kitleri en az 1 yıl </w:t>
      </w:r>
      <w:proofErr w:type="spellStart"/>
      <w:r>
        <w:t>miadlı</w:t>
      </w:r>
      <w:proofErr w:type="spellEnd"/>
      <w:r>
        <w:t xml:space="preserve"> olmalıdır.</w:t>
      </w:r>
    </w:p>
    <w:p w14:paraId="0000000C" w14:textId="77777777" w:rsidR="00CE1FBC" w:rsidRDefault="00000000">
      <w:r>
        <w:t>10. Teklif edilen markanın en az 20 uluslararası makalede referansı olmalıdır.</w:t>
      </w:r>
    </w:p>
    <w:p w14:paraId="0000000D" w14:textId="77777777" w:rsidR="00CE1FBC" w:rsidRDefault="00000000">
      <w:r>
        <w:t xml:space="preserve">11. ELISA kitlerinin çalışmasında firma aplikasyon desteği istenecektir. Bu bağlamda ya laboratuvara bir ELISA </w:t>
      </w:r>
      <w:proofErr w:type="spellStart"/>
      <w:r>
        <w:t>reader</w:t>
      </w:r>
      <w:proofErr w:type="spellEnd"/>
      <w:r>
        <w:t xml:space="preserve"> ve </w:t>
      </w:r>
      <w:proofErr w:type="spellStart"/>
      <w:r>
        <w:t>washer</w:t>
      </w:r>
      <w:proofErr w:type="spellEnd"/>
      <w:r>
        <w:t xml:space="preserve"> cihazı getirilecek ya da firmanın göstereceği bir laboratuvarda ortak bir çalışma yapılacaktır. Çalışmada kullanılacak tüm plastik sarflar (pipet ucu, </w:t>
      </w:r>
      <w:proofErr w:type="spellStart"/>
      <w:r>
        <w:t>falcon</w:t>
      </w:r>
      <w:proofErr w:type="spellEnd"/>
      <w:r>
        <w:t xml:space="preserve"> tüp vs.) ve başka bir laboratuvarda çalışılması durumunda yapılacak masraflar firmaya ait olacaktır. </w:t>
      </w:r>
    </w:p>
    <w:p w14:paraId="0000000E" w14:textId="77777777" w:rsidR="00CE1FBC" w:rsidRDefault="00000000">
      <w:r>
        <w:t xml:space="preserve">12. Çalışma bitiminde </w:t>
      </w:r>
      <w:proofErr w:type="spellStart"/>
      <w:r>
        <w:t>bioinformatik</w:t>
      </w:r>
      <w:proofErr w:type="spellEnd"/>
      <w:r>
        <w:t xml:space="preserve"> değerlendirme ve işlemleri sorumlu firma tarafından yapılması istenecek, bu hizmet de fiyata dahil edilecektir. </w:t>
      </w:r>
    </w:p>
    <w:p w14:paraId="0000000F" w14:textId="77777777" w:rsidR="00CE1FBC" w:rsidRDefault="00000000">
      <w:r>
        <w:t>13. Firmanın aplikasyon ekibi, herhangi bir problem yaşanması durumunda çalışmaya 24 saat içinde müdahale edebilmelidir. Teklif verecek firmalar 11. ve 12. Kalem için proformalarıyla birlikte yazılı taahhüt de teslim etmelidir.</w:t>
      </w:r>
    </w:p>
    <w:p w14:paraId="00000010" w14:textId="77777777" w:rsidR="00CE1FBC" w:rsidRDefault="00CE1FBC"/>
    <w:p w14:paraId="00000011" w14:textId="77777777" w:rsidR="00CE1FBC" w:rsidRDefault="00CE1FBC"/>
    <w:p w14:paraId="00000012" w14:textId="77777777" w:rsidR="00CE1FBC" w:rsidRDefault="00CE1FBC"/>
    <w:p w14:paraId="00000013" w14:textId="77777777" w:rsidR="00CE1FBC" w:rsidRDefault="00CE1FBC"/>
    <w:p w14:paraId="00000014" w14:textId="77777777" w:rsidR="00CE1FBC" w:rsidRDefault="00CE1FBC"/>
    <w:p w14:paraId="00000015" w14:textId="77777777" w:rsidR="00CE1FBC" w:rsidRDefault="00CE1FBC"/>
    <w:p w14:paraId="00000016" w14:textId="77777777" w:rsidR="00CE1FBC" w:rsidRDefault="00CE1FBC"/>
    <w:p w14:paraId="00000017" w14:textId="77777777" w:rsidR="00CE1FBC" w:rsidRDefault="00CE1FBC"/>
    <w:p w14:paraId="00000018" w14:textId="77777777" w:rsidR="00CE1FBC" w:rsidRDefault="00CE1FBC"/>
    <w:p w14:paraId="00000019" w14:textId="77777777" w:rsidR="00CE1FBC" w:rsidRDefault="00CE1FBC"/>
    <w:p w14:paraId="0000001A" w14:textId="77777777" w:rsidR="00CE1FBC" w:rsidRDefault="00000000">
      <w:pPr>
        <w:jc w:val="center"/>
        <w:rPr>
          <w:b/>
        </w:rPr>
      </w:pPr>
      <w:r>
        <w:rPr>
          <w:b/>
        </w:rPr>
        <w:lastRenderedPageBreak/>
        <w:t xml:space="preserve">Human </w:t>
      </w:r>
      <w:proofErr w:type="spellStart"/>
      <w:r>
        <w:rPr>
          <w:b/>
        </w:rPr>
        <w:t>Docosahexaenoic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Acid</w:t>
      </w:r>
      <w:proofErr w:type="spellEnd"/>
      <w:r>
        <w:rPr>
          <w:b/>
        </w:rPr>
        <w:t xml:space="preserve"> (DHEA) ELISA KİT Teknik Şartnamesi</w:t>
      </w:r>
    </w:p>
    <w:p w14:paraId="0000001B" w14:textId="77777777" w:rsidR="00CE1FBC" w:rsidRDefault="00CE1FBC">
      <w:pPr>
        <w:jc w:val="center"/>
        <w:rPr>
          <w:b/>
        </w:rPr>
      </w:pPr>
    </w:p>
    <w:p w14:paraId="0000001C" w14:textId="77777777" w:rsidR="00CE1FBC" w:rsidRDefault="00000000">
      <w:r>
        <w:t>1. Kit ile Human (insan) ‘dan alınan serum EDTA plazma ve doku örneklerinde DHEA düzeyini kantitatif ölçümü sağlanabilmelidir.</w:t>
      </w:r>
    </w:p>
    <w:p w14:paraId="0000001D" w14:textId="77777777" w:rsidR="00CE1FBC" w:rsidRDefault="00000000">
      <w:r>
        <w:t>2. Kitler 96 test olacak şekilde 2-8 derecede teslim edilmelidir.</w:t>
      </w:r>
    </w:p>
    <w:p w14:paraId="0000001E" w14:textId="77777777" w:rsidR="00CE1FBC" w:rsidRDefault="00000000">
      <w:r>
        <w:t>3. Kitin çalışma süresi 4,5 saati geçmemelidir.</w:t>
      </w:r>
    </w:p>
    <w:p w14:paraId="0000001F" w14:textId="77777777" w:rsidR="00CE1FBC" w:rsidRDefault="00000000">
      <w:r>
        <w:t>4. Kit 96’lık kutuda olmalıdır.</w:t>
      </w:r>
    </w:p>
    <w:p w14:paraId="00000020" w14:textId="77777777" w:rsidR="00CE1FBC" w:rsidRDefault="00000000">
      <w:r>
        <w:t xml:space="preserve">5. Firma, kit </w:t>
      </w:r>
      <w:proofErr w:type="gramStart"/>
      <w:r>
        <w:t>ile birlikte</w:t>
      </w:r>
      <w:proofErr w:type="gramEnd"/>
      <w:r>
        <w:t xml:space="preserve"> mutlaka en az 2 seviye KONTROL numunesi sağlamalıdır. </w:t>
      </w:r>
    </w:p>
    <w:p w14:paraId="00000021" w14:textId="77777777" w:rsidR="00CE1FBC" w:rsidRDefault="00000000">
      <w:r>
        <w:t>6. Her kit orijinal ambalajında, üzerinde Katalog numarası, Lot numarası ve Son kullanma tarihi belirtilmiş olarak gelmelidir.</w:t>
      </w:r>
    </w:p>
    <w:p w14:paraId="00000022" w14:textId="77777777" w:rsidR="00CE1FBC" w:rsidRDefault="00000000">
      <w:r>
        <w:t>7. Kitin hassasiyeti nanogram cinsinden en az 1 ng/</w:t>
      </w:r>
      <w:proofErr w:type="spellStart"/>
      <w:r>
        <w:t>mL</w:t>
      </w:r>
      <w:proofErr w:type="spellEnd"/>
      <w:r>
        <w:t xml:space="preserve"> olmalı, ölçüm aralığı ise</w:t>
      </w:r>
      <w:r>
        <w:rPr>
          <w:color w:val="FF0000"/>
        </w:rPr>
        <w:t xml:space="preserve"> </w:t>
      </w:r>
      <w:r>
        <w:t>0,65-2,45 ng/</w:t>
      </w:r>
      <w:proofErr w:type="spellStart"/>
      <w:r>
        <w:t>mL</w:t>
      </w:r>
      <w:proofErr w:type="spellEnd"/>
      <w:r>
        <w:rPr>
          <w:color w:val="FF0000"/>
        </w:rPr>
        <w:t xml:space="preserve"> </w:t>
      </w:r>
      <w:r>
        <w:t>arasında olmalıdır.</w:t>
      </w:r>
    </w:p>
    <w:p w14:paraId="00000023" w14:textId="77777777" w:rsidR="00CE1FBC" w:rsidRDefault="00000000">
      <w:r>
        <w:t xml:space="preserve">8. Kontrol değerleri </w:t>
      </w:r>
      <w:proofErr w:type="spellStart"/>
      <w:r>
        <w:t>Intra-Assay</w:t>
      </w:r>
      <w:proofErr w:type="spellEnd"/>
      <w:r>
        <w:t>: CV&lt;10% ve Inter-</w:t>
      </w:r>
      <w:proofErr w:type="spellStart"/>
      <w:r>
        <w:t>Assay</w:t>
      </w:r>
      <w:proofErr w:type="spellEnd"/>
      <w:r>
        <w:t xml:space="preserve">: CV&lt;10% olmalıdır. </w:t>
      </w:r>
    </w:p>
    <w:p w14:paraId="00000024" w14:textId="77777777" w:rsidR="00CE1FBC" w:rsidRDefault="00000000">
      <w:r>
        <w:t xml:space="preserve">9. ELISA kitleri en az 1 yıl </w:t>
      </w:r>
      <w:proofErr w:type="spellStart"/>
      <w:r>
        <w:t>miadlı</w:t>
      </w:r>
      <w:proofErr w:type="spellEnd"/>
      <w:r>
        <w:t xml:space="preserve"> olmalıdır.</w:t>
      </w:r>
    </w:p>
    <w:p w14:paraId="00000025" w14:textId="77777777" w:rsidR="00CE1FBC" w:rsidRDefault="00000000">
      <w:r>
        <w:t>10. Teklif edilen markanın en az 20 uluslararası makalede referansı olmalıdır.</w:t>
      </w:r>
    </w:p>
    <w:p w14:paraId="00000026" w14:textId="77777777" w:rsidR="00CE1FBC" w:rsidRDefault="00000000">
      <w:r>
        <w:t xml:space="preserve">11. ELISA kitlerinin çalışmasında firma aplikasyon desteği istenecektir. Bu bağlamda ya laboratuvara bir ELISA </w:t>
      </w:r>
      <w:proofErr w:type="spellStart"/>
      <w:r>
        <w:t>reader</w:t>
      </w:r>
      <w:proofErr w:type="spellEnd"/>
      <w:r>
        <w:t xml:space="preserve"> ve </w:t>
      </w:r>
      <w:proofErr w:type="spellStart"/>
      <w:r>
        <w:t>washer</w:t>
      </w:r>
      <w:proofErr w:type="spellEnd"/>
      <w:r>
        <w:t xml:space="preserve"> cihazı getirilecek ya da firmanın göstereceği bir laboratuvarda ortak bir çalışma yapılacaktır. Çalışmada kullanılacak tüm plastik sarflar (pipet ucu, </w:t>
      </w:r>
      <w:proofErr w:type="spellStart"/>
      <w:r>
        <w:t>falcon</w:t>
      </w:r>
      <w:proofErr w:type="spellEnd"/>
      <w:r>
        <w:t xml:space="preserve"> tüp vs..) ve başka bir laboratuvarda çalışılması durumunda yapılacak masraflar firmaya ait olacaktır. </w:t>
      </w:r>
    </w:p>
    <w:p w14:paraId="00000027" w14:textId="77777777" w:rsidR="00CE1FBC" w:rsidRDefault="00000000">
      <w:r>
        <w:t xml:space="preserve">12. Çalışma bitiminde </w:t>
      </w:r>
      <w:proofErr w:type="spellStart"/>
      <w:r>
        <w:t>bioinformatik</w:t>
      </w:r>
      <w:proofErr w:type="spellEnd"/>
      <w:r>
        <w:t xml:space="preserve"> değerlendirme ve işlemleri sorumlu firma tarafından yapılması istenecek, bu hizmet de fiyata dahil edilecektir. </w:t>
      </w:r>
    </w:p>
    <w:p w14:paraId="00000028" w14:textId="77777777" w:rsidR="00CE1FBC" w:rsidRDefault="00000000">
      <w:r>
        <w:t>13. Firmanın aplikasyon ekibi, herhangi bir problem yaşanması durumunda çalışmaya 24 saat içinde müdahale edebilmelidir. Teklif verecek firmalar 11. ve 12. Kalem için proformalarıyla birlikte yazılı taahhüt de teslim etmelidir.</w:t>
      </w:r>
    </w:p>
    <w:p w14:paraId="00000029" w14:textId="77777777" w:rsidR="00CE1FBC" w:rsidRDefault="00CE1FBC"/>
    <w:p w14:paraId="0000002A" w14:textId="77777777" w:rsidR="00CE1FBC" w:rsidRDefault="00CE1FBC"/>
    <w:p w14:paraId="0000002B" w14:textId="77777777" w:rsidR="00CE1FBC" w:rsidRDefault="00CE1FBC"/>
    <w:p w14:paraId="0000002C" w14:textId="77777777" w:rsidR="00CE1FBC" w:rsidRDefault="00CE1FBC"/>
    <w:p w14:paraId="0000002D" w14:textId="77777777" w:rsidR="00CE1FBC" w:rsidRDefault="00CE1FBC"/>
    <w:p w14:paraId="0000002E" w14:textId="77777777" w:rsidR="00CE1FBC" w:rsidRDefault="00CE1FBC"/>
    <w:p w14:paraId="0000002F" w14:textId="77777777" w:rsidR="00CE1FBC" w:rsidRDefault="00CE1FBC">
      <w:pPr>
        <w:jc w:val="center"/>
        <w:rPr>
          <w:b/>
        </w:rPr>
      </w:pPr>
    </w:p>
    <w:p w14:paraId="00000030" w14:textId="77777777" w:rsidR="00CE1FBC" w:rsidRDefault="00CE1FBC"/>
    <w:p w14:paraId="00000031" w14:textId="77777777" w:rsidR="00CE1FBC" w:rsidRDefault="00CE1FBC">
      <w:pPr>
        <w:jc w:val="center"/>
        <w:rPr>
          <w:b/>
        </w:rPr>
      </w:pPr>
    </w:p>
    <w:p w14:paraId="00000032" w14:textId="77777777" w:rsidR="00CE1FBC" w:rsidRDefault="00CE1FBC">
      <w:pPr>
        <w:jc w:val="center"/>
        <w:rPr>
          <w:b/>
        </w:rPr>
      </w:pPr>
    </w:p>
    <w:p w14:paraId="00000033" w14:textId="77777777" w:rsidR="00CE1FBC" w:rsidRDefault="00CE1FBC">
      <w:pPr>
        <w:jc w:val="center"/>
        <w:rPr>
          <w:b/>
        </w:rPr>
      </w:pPr>
    </w:p>
    <w:p w14:paraId="00000034" w14:textId="77777777" w:rsidR="00CE1FBC" w:rsidRDefault="00000000">
      <w:pPr>
        <w:jc w:val="center"/>
        <w:rPr>
          <w:b/>
        </w:rPr>
      </w:pPr>
      <w:r>
        <w:rPr>
          <w:b/>
        </w:rPr>
        <w:t xml:space="preserve">Human </w:t>
      </w:r>
      <w:proofErr w:type="spellStart"/>
      <w:proofErr w:type="gramStart"/>
      <w:r>
        <w:rPr>
          <w:b/>
        </w:rPr>
        <w:t>phosphatidylserine</w:t>
      </w:r>
      <w:proofErr w:type="spellEnd"/>
      <w:r>
        <w:rPr>
          <w:b/>
        </w:rPr>
        <w:t>(</w:t>
      </w:r>
      <w:proofErr w:type="gramEnd"/>
      <w:r>
        <w:rPr>
          <w:b/>
        </w:rPr>
        <w:t>PS)ELISA Kit Teknik Şartnamesi</w:t>
      </w:r>
    </w:p>
    <w:p w14:paraId="00000035" w14:textId="77777777" w:rsidR="00CE1FBC" w:rsidRDefault="00CE1FBC"/>
    <w:p w14:paraId="00000036" w14:textId="77777777" w:rsidR="00CE1FBC" w:rsidRDefault="00000000">
      <w:r>
        <w:t>1. Kit ile Human (insan) ‘dan alınan serum, EDTA plazma ve doku örneklerinde PS düzeyini kantitatif ölçümü sağlanabilmelidir.</w:t>
      </w:r>
    </w:p>
    <w:p w14:paraId="00000037" w14:textId="77777777" w:rsidR="00CE1FBC" w:rsidRDefault="00000000">
      <w:r>
        <w:t>2. Kitler 96 test olacak şekilde 2-8 derecede teslim edilmelidir.</w:t>
      </w:r>
    </w:p>
    <w:p w14:paraId="00000038" w14:textId="77777777" w:rsidR="00CE1FBC" w:rsidRDefault="00000000">
      <w:r>
        <w:t>3. Kitin çalışma süresi 4,5 saati geçmemelidir.</w:t>
      </w:r>
    </w:p>
    <w:p w14:paraId="00000039" w14:textId="77777777" w:rsidR="00CE1FBC" w:rsidRDefault="00000000">
      <w:r>
        <w:t>4. Kit 96’lık kutuda olmalıdır.</w:t>
      </w:r>
    </w:p>
    <w:p w14:paraId="0000003A" w14:textId="77777777" w:rsidR="00CE1FBC" w:rsidRDefault="00000000">
      <w:r>
        <w:t xml:space="preserve">5. Firma, kit </w:t>
      </w:r>
      <w:proofErr w:type="gramStart"/>
      <w:r>
        <w:t>ile birlikte</w:t>
      </w:r>
      <w:proofErr w:type="gramEnd"/>
      <w:r>
        <w:t xml:space="preserve"> mutlaka en az 2 seviye KONTROL numunesi sağlamalıdır. </w:t>
      </w:r>
    </w:p>
    <w:p w14:paraId="0000003B" w14:textId="77777777" w:rsidR="00CE1FBC" w:rsidRDefault="00000000">
      <w:r>
        <w:t>6. Her kit orijinal ambalajında, üzerinde Katalog numarası, Lot numarası ve Son kullanma tarihi belirtilmiş olarak gelmelidir.</w:t>
      </w:r>
    </w:p>
    <w:p w14:paraId="0000003C" w14:textId="77777777" w:rsidR="00CE1FBC" w:rsidRDefault="00000000">
      <w:r>
        <w:t>7. Kitin hassasiyeti nanogram cinsinden en az 0.47 ng/</w:t>
      </w:r>
      <w:proofErr w:type="gramStart"/>
      <w:r>
        <w:t>ml  olmalı</w:t>
      </w:r>
      <w:proofErr w:type="gramEnd"/>
      <w:r>
        <w:t>, ölçüm aralığı ise</w:t>
      </w:r>
      <w:r>
        <w:rPr>
          <w:color w:val="FF0000"/>
        </w:rPr>
        <w:t xml:space="preserve"> </w:t>
      </w:r>
      <w:r>
        <w:t>0.75-50 ng/ml arasında olmalıdır.</w:t>
      </w:r>
    </w:p>
    <w:p w14:paraId="0000003D" w14:textId="77777777" w:rsidR="00CE1FBC" w:rsidRDefault="00000000">
      <w:r>
        <w:t xml:space="preserve">8. Kontrol değerleri CV&lt;10% olmalıdır. </w:t>
      </w:r>
    </w:p>
    <w:p w14:paraId="0000003E" w14:textId="77777777" w:rsidR="00CE1FBC" w:rsidRDefault="00000000">
      <w:r>
        <w:t xml:space="preserve">9. ELISA kitleri en az 1 yıl </w:t>
      </w:r>
      <w:proofErr w:type="spellStart"/>
      <w:r>
        <w:t>miadlı</w:t>
      </w:r>
      <w:proofErr w:type="spellEnd"/>
      <w:r>
        <w:t xml:space="preserve"> olmalıdır.</w:t>
      </w:r>
    </w:p>
    <w:p w14:paraId="0000003F" w14:textId="77777777" w:rsidR="00CE1FBC" w:rsidRDefault="00000000">
      <w:r>
        <w:t>10. Teklif edilen markanın en az 20 uluslararası makalede referansı olmalıdır.</w:t>
      </w:r>
    </w:p>
    <w:p w14:paraId="00000040" w14:textId="77777777" w:rsidR="00CE1FBC" w:rsidRDefault="00000000">
      <w:r>
        <w:t xml:space="preserve">11. ELISA kitlerinin çalışmasında firma aplikasyon desteği istenecektir. Bu bağlamda ya laboratuvara bir ELISA </w:t>
      </w:r>
      <w:proofErr w:type="spellStart"/>
      <w:r>
        <w:t>reader</w:t>
      </w:r>
      <w:proofErr w:type="spellEnd"/>
      <w:r>
        <w:t xml:space="preserve"> ve </w:t>
      </w:r>
      <w:proofErr w:type="spellStart"/>
      <w:r>
        <w:t>washer</w:t>
      </w:r>
      <w:proofErr w:type="spellEnd"/>
      <w:r>
        <w:t xml:space="preserve"> cihazı getirilecek ya da firmanın göstereceği bir laboratuvarda ortak bir çalışma yapılacaktır. Çalışmada kullanılacak tüm plastik sarflar (pipet ucu, </w:t>
      </w:r>
      <w:proofErr w:type="spellStart"/>
      <w:r>
        <w:t>falcon</w:t>
      </w:r>
      <w:proofErr w:type="spellEnd"/>
      <w:r>
        <w:t xml:space="preserve"> tüp vs..) ve başka bir laboratuvarda çalışılması durumunda yapılacak masraflar firmaya ait olacaktır. </w:t>
      </w:r>
    </w:p>
    <w:p w14:paraId="00000041" w14:textId="77777777" w:rsidR="00CE1FBC" w:rsidRDefault="00000000">
      <w:r>
        <w:t xml:space="preserve">12. Çalışma bitiminde </w:t>
      </w:r>
      <w:proofErr w:type="spellStart"/>
      <w:r>
        <w:t>bioinformatik</w:t>
      </w:r>
      <w:proofErr w:type="spellEnd"/>
      <w:r>
        <w:t xml:space="preserve"> değerlendirme ve işlemleri sorumlu firma tarafından yapılması istenecek, bu hizmet de fiyata dahil edilecektir. </w:t>
      </w:r>
    </w:p>
    <w:p w14:paraId="00000042" w14:textId="77777777" w:rsidR="00CE1FBC" w:rsidRDefault="00000000">
      <w:r>
        <w:t>13. Firmanın aplikasyon ekibi, herhangi bir problem yaşanması durumunda çalışmaya 24 saat içinde müdahale edebilmelidir. Teklif verecek firmalar 11. ve 12. Kalem için proformalarıyla birlikte yazılı taahhüt de teslim etmelidir.</w:t>
      </w:r>
    </w:p>
    <w:p w14:paraId="00000043" w14:textId="77777777" w:rsidR="00CE1FBC" w:rsidRDefault="00CE1FBC">
      <w:pPr>
        <w:rPr>
          <w:b/>
        </w:rPr>
      </w:pPr>
    </w:p>
    <w:sectPr w:rsidR="00CE1FBC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FBC"/>
    <w:rsid w:val="00CE1FBC"/>
    <w:rsid w:val="00F3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C22DC4-D7C8-420E-AFB4-D29D9EDC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aYsx2bQL0bg3CJ8rGH30RyNwRg==">AMUW2mV69XIWIsj7MGGzgS3crTKg088iilF9BZfPvSmkVRiKS/V/DWiSGFd/lYWFwFIP9umWE3imm19QVdUKfo4GNN+P4+PfNbSv+5u9no37zAJ+zQ8CKBk=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727</Words>
  <Characters>4144</Characters>
  <Application>Microsoft Office Word</Application>
  <DocSecurity>0</DocSecurity>
  <Lines>34</Lines>
  <Paragraphs>9</Paragraphs>
  <ScaleCrop>false</ScaleCrop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Yeşim GÜVENÇ</dc:creator>
  <cp:lastModifiedBy>FATİH AYTAŞ</cp:lastModifiedBy>
  <cp:revision>2</cp:revision>
  <dcterms:created xsi:type="dcterms:W3CDTF">2023-03-07T13:10:00Z</dcterms:created>
  <dcterms:modified xsi:type="dcterms:W3CDTF">2023-03-07T13:10:00Z</dcterms:modified>
</cp:coreProperties>
</file>